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E76C3D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E76C3D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E76C3D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54BB" w:rsidRPr="006B4B4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 xml:space="preserve">การประเมินส่วนราชการตามมาตรการปรับปรุงประสิทธิภาพในการปฏิบัติราชการ </w:t>
      </w:r>
      <w:r w:rsidR="00C854BB" w:rsidRPr="006B4B49">
        <w:rPr>
          <w:rFonts w:ascii="TH SarabunPSK" w:hAnsi="TH SarabunPSK" w:cs="TH SarabunPSK" w:hint="cs"/>
          <w:b/>
          <w:bCs/>
          <w:sz w:val="30"/>
          <w:szCs w:val="30"/>
          <w:cs/>
        </w:rPr>
        <w:t>ประจำปี</w:t>
      </w:r>
      <w:r w:rsidR="00C854B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854B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854BB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854BB" w:rsidRPr="006B4B49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 พ.ศ. 2562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854BB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C854BB">
        <w:rPr>
          <w:rFonts w:ascii="TH SarabunPSK" w:hAnsi="TH SarabunPSK" w:cs="TH SarabunPSK"/>
          <w:b/>
          <w:bCs/>
          <w:color w:val="000000"/>
          <w:sz w:val="30"/>
          <w:szCs w:val="30"/>
        </w:rPr>
        <w:t>15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E76C3D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812"/>
      </w:tblGrid>
      <w:tr w:rsidR="005374C4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4BB" w:rsidRDefault="00C854BB" w:rsidP="00C854BB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407CB">
              <w:rPr>
                <w:rFonts w:ascii="TH SarabunPSK" w:hAnsi="TH SarabunPSK" w:cs="TH SarabunPSK" w:hint="cs"/>
                <w:sz w:val="20"/>
                <w:szCs w:val="20"/>
              </w:rPr>
              <w:sym w:font="Wingdings" w:char="F06C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ร่วมกำหนดตัวชี้วัดตามมาตรการปรับปรุงประสิทธิภาพในการปฏิบัติราชการของส่วนราชการประกอบด้วย</w:t>
            </w:r>
          </w:p>
          <w:p w:rsidR="00C854BB" w:rsidRDefault="00C854BB" w:rsidP="00C854BB">
            <w:pPr>
              <w:tabs>
                <w:tab w:val="left" w:pos="266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0"/>
                <w:szCs w:val="30"/>
              </w:rPr>
              <w:t>Function Base</w:t>
            </w:r>
          </w:p>
          <w:p w:rsidR="00C854BB" w:rsidRDefault="00C854BB" w:rsidP="00C854BB">
            <w:pPr>
              <w:tabs>
                <w:tab w:val="left" w:pos="266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- Agenda Base</w:t>
            </w:r>
          </w:p>
          <w:p w:rsidR="00C854BB" w:rsidRDefault="00C854BB" w:rsidP="00C854BB">
            <w:pPr>
              <w:tabs>
                <w:tab w:val="left" w:pos="266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- Innovation Base</w:t>
            </w:r>
          </w:p>
          <w:p w:rsidR="00C854BB" w:rsidRDefault="00C854BB" w:rsidP="00C854BB">
            <w:pPr>
              <w:tabs>
                <w:tab w:val="left" w:pos="277"/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- Potential Base</w:t>
            </w:r>
          </w:p>
          <w:p w:rsidR="00376665" w:rsidRPr="0092798B" w:rsidRDefault="00C854BB" w:rsidP="00C854BB">
            <w:pPr>
              <w:tabs>
                <w:tab w:val="left" w:pos="646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407CB">
              <w:rPr>
                <w:rFonts w:ascii="TH SarabunPSK" w:hAnsi="TH SarabunPSK" w:cs="TH SarabunPSK" w:hint="cs"/>
                <w:sz w:val="20"/>
                <w:szCs w:val="20"/>
              </w:rPr>
              <w:sym w:font="Wingdings" w:char="F06C"/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เสนอเลขาธิการคณะกรรมการการอุดมศึกษาพิจารณาให้ความเห็นชอบตัวชี้วัดทั้ง 4 องค์ประกอบและแจ้งไปยังสำนักงาน ก.พ.ร. ภายในเวลาที่กำหนด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854BB" w:rsidP="00C854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จัดทำรายงานผลการประเมินรอบที่ 1 เสนอเลขาธิการคณะกรรมการการอุดมศึกษาพิจารณาให้ความเห็นชอบ และรายงานผ่านระบบ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Sar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ของสำนักงาน ก.พ.ร. ภายใน 15 เมษายน 2562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(รอบ 6 เดือน)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854BB" w:rsidP="00C854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จัดทำรายงานผลการประเมินรอบที่ 2 เสนอเลขาธิการคณะกรรมการการอุดมศึกษาพิจารณาให้ความเห็นชอบ และรายงานผ่านระบบ </w:t>
            </w:r>
            <w:r>
              <w:rPr>
                <w:rFonts w:ascii="TH SarabunPSK" w:hAnsi="TH SarabunPSK" w:cs="TH SarabunPSK"/>
                <w:sz w:val="30"/>
                <w:szCs w:val="30"/>
              </w:rPr>
              <w:t>e-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</w:rPr>
              <w:t>Sar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ของสำนักงาน ก.พ.ร. ภายในวันที่ 15 ตุลาคม 2562 (รอบ 12 เดือน)</w:t>
            </w:r>
          </w:p>
        </w:tc>
      </w:tr>
      <w:tr w:rsidR="00376665" w:rsidRPr="00932AC9" w:rsidTr="00E76C3D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854BB" w:rsidP="00C854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ดำเนินการตัวชี้วัดภายใต้</w:t>
            </w:r>
            <w:r w:rsidRPr="007C0A48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องค์ประกอบที่ 4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Innovation Base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เรื่องการจัดทำคู่มือสำหรับประชาชนตาม พรบ. การอำนวยความสะดวกในการพิจารณาอนุญาตของทางราชการ พ.ศ. 2558 ได้ไม่น้อยกว่าร้อยละ 80 ของแผนในการลดขั้นตอนและระยะเวลา</w:t>
            </w:r>
          </w:p>
        </w:tc>
      </w:tr>
      <w:tr w:rsidR="00376665" w:rsidRPr="00932AC9" w:rsidTr="00E76C3D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854BB" w:rsidP="00C854B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816C4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ตัวชี้วัดภายใต้</w:t>
            </w:r>
            <w:r w:rsidRPr="007C0A48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องค์ประกอบที่ 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>Potential Base</w:t>
            </w:r>
            <w:r w:rsidRPr="00A6785A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6785A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ผลสำเร็จของการดำเนินการขับเคลื่อนตามแผนปฏิรูปองค์การของส่วนราชากร ดำเนินได้ไม่ต่ำกว่าร้อยละ 75 และเป็นไปตามค่าเป้าหมายมาตรฐาน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C854BB" w:rsidTr="00465674">
        <w:trPr>
          <w:trHeight w:val="418"/>
        </w:trPr>
        <w:tc>
          <w:tcPr>
            <w:tcW w:w="3710" w:type="dxa"/>
            <w:vAlign w:val="center"/>
          </w:tcPr>
          <w:p w:rsidR="00376665" w:rsidRPr="00C854BB" w:rsidRDefault="00C854BB" w:rsidP="00C854BB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854B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การประเมินส่วนราชการตามมาตรการปรับปรุงประสิทธิภาพในการปฏิบัติราชการ </w:t>
            </w:r>
            <w:r w:rsidRPr="00C854BB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ประจำปี</w:t>
            </w:r>
            <w:r w:rsidRPr="00C854BB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854BB">
              <w:rPr>
                <w:rFonts w:ascii="TH SarabunPSK" w:hAnsi="TH SarabunPSK" w:cs="TH SarabunPSK" w:hint="cs"/>
                <w:sz w:val="30"/>
                <w:szCs w:val="30"/>
                <w:cs/>
              </w:rPr>
              <w:t>งบประมาณ พ.ศ. 2562</w:t>
            </w:r>
          </w:p>
        </w:tc>
        <w:tc>
          <w:tcPr>
            <w:tcW w:w="1330" w:type="dxa"/>
          </w:tcPr>
          <w:p w:rsidR="00376665" w:rsidRPr="00C854BB" w:rsidRDefault="00C854BB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854BB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C854BB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C854B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C854BB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397" w:rsidRDefault="00E83397" w:rsidP="007C7324">
      <w:r>
        <w:separator/>
      </w:r>
    </w:p>
  </w:endnote>
  <w:endnote w:type="continuationSeparator" w:id="0">
    <w:p w:rsidR="00E83397" w:rsidRDefault="00E83397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397" w:rsidRDefault="00E83397" w:rsidP="007C7324">
      <w:r>
        <w:separator/>
      </w:r>
    </w:p>
  </w:footnote>
  <w:footnote w:type="continuationSeparator" w:id="0">
    <w:p w:rsidR="00E83397" w:rsidRDefault="00E83397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76C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7C7324" w:rsidRPr="00C50638" w:rsidRDefault="007C7324" w:rsidP="000730C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76C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7C7324" w:rsidRPr="00C50638" w:rsidRDefault="007C7324" w:rsidP="000730C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30C5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06C7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854BB"/>
    <w:rsid w:val="00C95B8C"/>
    <w:rsid w:val="00CA68CA"/>
    <w:rsid w:val="00D35FF2"/>
    <w:rsid w:val="00DD56EA"/>
    <w:rsid w:val="00E473C4"/>
    <w:rsid w:val="00E76C3D"/>
    <w:rsid w:val="00E83397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3C7C4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03513-0833-4839-892D-E0F6751C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2018-12-28T07:46:00Z</dcterms:modified>
</cp:coreProperties>
</file>